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83"/>
        <w:ind w:left="1652" w:right="1650" w:hanging="2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8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5808512" id="docshape1" filled="true" fillcolor="#d7d8d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329184</wp:posOffset>
                </wp:positionH>
                <wp:positionV relativeFrom="page">
                  <wp:posOffset>284330</wp:posOffset>
                </wp:positionV>
                <wp:extent cx="7114540" cy="94900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114540" cy="949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4540" h="9490075">
                              <a:moveTo>
                                <a:pt x="7114032" y="0"/>
                              </a:moveTo>
                              <a:lnTo>
                                <a:pt x="169379" y="0"/>
                              </a:lnTo>
                              <a:lnTo>
                                <a:pt x="124351" y="5868"/>
                              </a:lnTo>
                              <a:lnTo>
                                <a:pt x="83889" y="22431"/>
                              </a:lnTo>
                              <a:lnTo>
                                <a:pt x="49609" y="48123"/>
                              </a:lnTo>
                              <a:lnTo>
                                <a:pt x="23124" y="81377"/>
                              </a:lnTo>
                              <a:lnTo>
                                <a:pt x="6050" y="120629"/>
                              </a:lnTo>
                              <a:lnTo>
                                <a:pt x="0" y="164312"/>
                              </a:lnTo>
                              <a:lnTo>
                                <a:pt x="0" y="9489744"/>
                              </a:lnTo>
                              <a:lnTo>
                                <a:pt x="6944652" y="9489744"/>
                              </a:lnTo>
                              <a:lnTo>
                                <a:pt x="6989680" y="9483874"/>
                              </a:lnTo>
                              <a:lnTo>
                                <a:pt x="7030142" y="9467310"/>
                              </a:lnTo>
                              <a:lnTo>
                                <a:pt x="7064422" y="9441616"/>
                              </a:lnTo>
                              <a:lnTo>
                                <a:pt x="7090907" y="9408361"/>
                              </a:lnTo>
                              <a:lnTo>
                                <a:pt x="7107981" y="9369110"/>
                              </a:lnTo>
                              <a:lnTo>
                                <a:pt x="7114032" y="9325432"/>
                              </a:lnTo>
                              <a:lnTo>
                                <a:pt x="7114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92pt;margin-top:22.388201pt;width:560.2pt;height:747.25pt;mso-position-horizontal-relative:page;mso-position-vertical-relative:page;z-index:-15808000" id="docshape2" coordorigin="518,448" coordsize="11204,14945" path="m11722,448l785,448,714,457,651,483,597,524,555,576,528,638,518,707,518,15392,11455,15392,11526,15383,11589,15357,11643,15316,11685,15264,11712,15202,11722,15133,11722,44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sz w:val="20"/>
        </w:rPr>
        <w:t>Disclaimer: Use of this template or the information in this template does not guarantee reimbursement for coverage. It is not intended to be a substitute for or to influence the independent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clinical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decision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prescribing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healthcare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professional.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completion and accuracy of this form is the sole responsibility of the healthcare provider.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Title"/>
        <w:spacing w:line="249" w:lineRule="auto"/>
      </w:pPr>
      <w:r>
        <w:rPr>
          <w:color w:val="231F20"/>
        </w:rPr>
        <w:t>Cover Page for Letter of Appeal Template for Auvelity</w:t>
      </w:r>
      <w:r>
        <w:rPr>
          <w:color w:val="231F20"/>
          <w:position w:val="19"/>
          <w:sz w:val="32"/>
        </w:rPr>
        <w:t>® </w:t>
      </w:r>
      <w:r>
        <w:rPr>
          <w:color w:val="231F20"/>
        </w:rPr>
        <w:t>(dextromethorphan-</w:t>
      </w:r>
      <w:r>
        <w:rPr>
          <w:color w:val="231F20"/>
          <w:spacing w:val="-2"/>
        </w:rPr>
        <w:t>bupropion)</w:t>
      </w:r>
    </w:p>
    <w:p>
      <w:pPr>
        <w:pStyle w:val="Heading1"/>
        <w:spacing w:line="295" w:lineRule="auto" w:before="245"/>
        <w:ind w:left="1730" w:right="1728"/>
        <w:jc w:val="center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template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customized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as a letter of appeal for a patient with a denied claim for</w:t>
      </w:r>
      <w:r>
        <w:rPr>
          <w:color w:val="231F20"/>
          <w:spacing w:val="-2"/>
        </w:rPr>
        <w:t> </w:t>
      </w:r>
      <w:r>
        <w:rPr>
          <w:color w:val="231F20"/>
        </w:rPr>
        <w:t>AUVELITY.</w:t>
      </w:r>
    </w:p>
    <w:p>
      <w:pPr>
        <w:spacing w:after="0" w:line="295" w:lineRule="auto"/>
        <w:jc w:val="center"/>
        <w:sectPr>
          <w:type w:val="continuous"/>
          <w:pgSz w:w="12240" w:h="15840"/>
          <w:pgMar w:top="1200" w:bottom="280" w:left="600" w:right="600"/>
        </w:sectPr>
      </w:pPr>
    </w:p>
    <w:p>
      <w:pPr>
        <w:pStyle w:val="BodyText"/>
        <w:spacing w:before="74"/>
        <w:ind w:left="120"/>
      </w:pPr>
      <w:r>
        <w:rPr>
          <w:color w:val="231F20"/>
          <w:spacing w:val="-2"/>
        </w:rPr>
        <w:t>&lt;</w:t>
      </w:r>
      <w:r>
        <w:rPr>
          <w:color w:val="205E9E"/>
          <w:spacing w:val="-2"/>
        </w:rPr>
        <w:t>Date</w:t>
      </w:r>
      <w:r>
        <w:rPr>
          <w:color w:val="231F20"/>
          <w:spacing w:val="-2"/>
        </w:rPr>
        <w:t>&gt;</w:t>
      </w:r>
    </w:p>
    <w:p>
      <w:pPr>
        <w:pStyle w:val="BodyText"/>
        <w:spacing w:before="12"/>
        <w:ind w:left="120"/>
      </w:pPr>
      <w:r>
        <w:rPr>
          <w:b/>
          <w:color w:val="231F20"/>
        </w:rPr>
        <w:t>ATTENTION:</w:t>
      </w:r>
      <w:r>
        <w:rPr>
          <w:b/>
          <w:color w:val="231F20"/>
          <w:spacing w:val="-7"/>
        </w:rPr>
        <w:t> </w:t>
      </w:r>
      <w:r>
        <w:rPr>
          <w:color w:val="231F20"/>
        </w:rPr>
        <w:t>&lt;</w:t>
      </w:r>
      <w:r>
        <w:rPr>
          <w:color w:val="205E9E"/>
        </w:rPr>
        <w:t>Medical</w:t>
      </w:r>
      <w:r>
        <w:rPr>
          <w:color w:val="205E9E"/>
          <w:spacing w:val="-5"/>
        </w:rPr>
        <w:t> </w:t>
      </w:r>
      <w:r>
        <w:rPr>
          <w:color w:val="205E9E"/>
        </w:rPr>
        <w:t>Director</w:t>
      </w:r>
      <w:r>
        <w:rPr>
          <w:color w:val="205E9E"/>
          <w:spacing w:val="-6"/>
        </w:rPr>
        <w:t> </w:t>
      </w:r>
      <w:r>
        <w:rPr>
          <w:color w:val="205E9E"/>
        </w:rPr>
        <w:t>Name</w:t>
      </w:r>
      <w:r>
        <w:rPr>
          <w:color w:val="205E9E"/>
          <w:spacing w:val="-5"/>
        </w:rPr>
        <w:t> </w:t>
      </w:r>
      <w:r>
        <w:rPr>
          <w:color w:val="205E9E"/>
        </w:rPr>
        <w:t>and/or</w:t>
      </w:r>
      <w:r>
        <w:rPr>
          <w:color w:val="205E9E"/>
          <w:spacing w:val="-6"/>
        </w:rPr>
        <w:t> </w:t>
      </w:r>
      <w:r>
        <w:rPr>
          <w:color w:val="205E9E"/>
        </w:rPr>
        <w:t>Medical</w:t>
      </w:r>
      <w:r>
        <w:rPr>
          <w:color w:val="205E9E"/>
          <w:spacing w:val="-5"/>
        </w:rPr>
        <w:t> </w:t>
      </w:r>
      <w:r>
        <w:rPr>
          <w:color w:val="205E9E"/>
          <w:spacing w:val="-2"/>
        </w:rPr>
        <w:t>Review/Appeals</w:t>
      </w:r>
      <w:r>
        <w:rPr>
          <w:color w:val="231F20"/>
          <w:spacing w:val="-2"/>
        </w:rPr>
        <w:t>&gt;</w:t>
      </w:r>
    </w:p>
    <w:p>
      <w:pPr>
        <w:pStyle w:val="BodyText"/>
        <w:spacing w:before="12"/>
        <w:ind w:left="119"/>
      </w:pPr>
      <w:r>
        <w:rPr>
          <w:color w:val="231F20"/>
        </w:rPr>
        <w:t>&lt;</w:t>
      </w:r>
      <w:r>
        <w:rPr>
          <w:color w:val="205E9E"/>
        </w:rPr>
        <w:t>Payer/Health</w:t>
      </w:r>
      <w:r>
        <w:rPr>
          <w:color w:val="205E9E"/>
          <w:spacing w:val="-7"/>
        </w:rPr>
        <w:t> </w:t>
      </w:r>
      <w:r>
        <w:rPr>
          <w:color w:val="205E9E"/>
        </w:rPr>
        <w:t>Plan</w:t>
      </w:r>
      <w:r>
        <w:rPr>
          <w:color w:val="205E9E"/>
          <w:spacing w:val="-7"/>
        </w:rPr>
        <w:t> </w:t>
      </w:r>
      <w:r>
        <w:rPr>
          <w:color w:val="205E9E"/>
          <w:spacing w:val="-2"/>
        </w:rPr>
        <w:t>Name</w:t>
      </w:r>
      <w:r>
        <w:rPr>
          <w:color w:val="231F20"/>
          <w:spacing w:val="-2"/>
        </w:rPr>
        <w:t>&gt;</w:t>
      </w:r>
    </w:p>
    <w:p>
      <w:pPr>
        <w:pStyle w:val="BodyText"/>
        <w:spacing w:before="12"/>
        <w:ind w:left="119"/>
      </w:pPr>
      <w:r>
        <w:rPr>
          <w:color w:val="231F20"/>
        </w:rPr>
        <w:t>&lt;</w:t>
      </w:r>
      <w:r>
        <w:rPr>
          <w:color w:val="205E9E"/>
        </w:rPr>
        <w:t>Payer</w:t>
      </w:r>
      <w:r>
        <w:rPr>
          <w:color w:val="205E9E"/>
          <w:spacing w:val="-14"/>
        </w:rPr>
        <w:t> </w:t>
      </w:r>
      <w:r>
        <w:rPr>
          <w:color w:val="205E9E"/>
          <w:spacing w:val="-2"/>
        </w:rPr>
        <w:t>Address</w:t>
      </w:r>
      <w:r>
        <w:rPr>
          <w:color w:val="231F20"/>
          <w:spacing w:val="-2"/>
        </w:rPr>
        <w:t>&gt;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19"/>
      </w:pPr>
      <w:r>
        <w:rPr>
          <w:b/>
          <w:color w:val="231F20"/>
        </w:rPr>
        <w:t>REGARDING: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Denied</w:t>
      </w:r>
      <w:r>
        <w:rPr>
          <w:color w:val="231F20"/>
          <w:spacing w:val="-3"/>
        </w:rPr>
        <w:t> </w:t>
      </w:r>
      <w:r>
        <w:rPr>
          <w:color w:val="231F20"/>
        </w:rPr>
        <w:t>Claim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15"/>
        </w:rPr>
        <w:t> </w:t>
      </w:r>
      <w:r>
        <w:rPr>
          <w:color w:val="231F20"/>
        </w:rPr>
        <w:t>Auvelity</w:t>
      </w:r>
      <w:r>
        <w:rPr>
          <w:color w:val="231F20"/>
          <w:position w:val="8"/>
          <w:sz w:val="14"/>
        </w:rPr>
        <w:t>®</w:t>
      </w:r>
      <w:r>
        <w:rPr>
          <w:color w:val="231F20"/>
          <w:spacing w:val="23"/>
          <w:position w:val="8"/>
          <w:sz w:val="14"/>
        </w:rPr>
        <w:t> </w:t>
      </w:r>
      <w:r>
        <w:rPr>
          <w:color w:val="231F20"/>
        </w:rPr>
        <w:t>(dextromethorphan-bupropion)</w:t>
      </w:r>
      <w:r>
        <w:rPr>
          <w:color w:val="231F20"/>
          <w:spacing w:val="-3"/>
        </w:rPr>
        <w:t> </w:t>
      </w:r>
      <w:r>
        <w:rPr>
          <w:color w:val="231F20"/>
        </w:rPr>
        <w:t>extended-release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tablets</w:t>
      </w:r>
    </w:p>
    <w:p>
      <w:pPr>
        <w:spacing w:before="12"/>
        <w:ind w:left="120" w:right="0" w:firstLine="0"/>
        <w:jc w:val="left"/>
        <w:rPr>
          <w:sz w:val="24"/>
        </w:rPr>
      </w:pPr>
      <w:r>
        <w:rPr>
          <w:b/>
          <w:color w:val="231F20"/>
          <w:sz w:val="24"/>
        </w:rPr>
        <w:t>PATIENT</w:t>
      </w:r>
      <w:r>
        <w:rPr>
          <w:b/>
          <w:color w:val="231F20"/>
          <w:spacing w:val="-14"/>
          <w:sz w:val="24"/>
        </w:rPr>
        <w:t> </w:t>
      </w:r>
      <w:r>
        <w:rPr>
          <w:b/>
          <w:color w:val="231F20"/>
          <w:sz w:val="24"/>
        </w:rPr>
        <w:t>NAME:</w:t>
      </w:r>
      <w:r>
        <w:rPr>
          <w:b/>
          <w:color w:val="231F20"/>
          <w:spacing w:val="-12"/>
          <w:sz w:val="24"/>
        </w:rPr>
        <w:t> </w:t>
      </w:r>
      <w:r>
        <w:rPr>
          <w:color w:val="231F20"/>
          <w:sz w:val="24"/>
        </w:rPr>
        <w:t>&lt;</w:t>
      </w:r>
      <w:r>
        <w:rPr>
          <w:color w:val="205E9E"/>
          <w:sz w:val="24"/>
        </w:rPr>
        <w:t>Patient</w:t>
      </w:r>
      <w:r>
        <w:rPr>
          <w:color w:val="205E9E"/>
          <w:spacing w:val="-12"/>
          <w:sz w:val="24"/>
        </w:rPr>
        <w:t> </w:t>
      </w:r>
      <w:r>
        <w:rPr>
          <w:color w:val="205E9E"/>
          <w:spacing w:val="-2"/>
          <w:sz w:val="24"/>
        </w:rPr>
        <w:t>Name</w:t>
      </w:r>
      <w:r>
        <w:rPr>
          <w:color w:val="231F20"/>
          <w:spacing w:val="-2"/>
          <w:sz w:val="24"/>
        </w:rPr>
        <w:t>&gt;</w:t>
      </w:r>
    </w:p>
    <w:p>
      <w:pPr>
        <w:spacing w:before="12"/>
        <w:ind w:left="120" w:right="0" w:firstLine="0"/>
        <w:jc w:val="left"/>
        <w:rPr>
          <w:sz w:val="24"/>
        </w:rPr>
      </w:pPr>
      <w:r>
        <w:rPr>
          <w:b/>
          <w:color w:val="231F20"/>
          <w:sz w:val="24"/>
        </w:rPr>
        <w:t>DATE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BIRTH:</w:t>
      </w:r>
      <w:r>
        <w:rPr>
          <w:b/>
          <w:color w:val="231F20"/>
          <w:spacing w:val="-4"/>
          <w:sz w:val="24"/>
        </w:rPr>
        <w:t> </w:t>
      </w:r>
      <w:r>
        <w:rPr>
          <w:color w:val="231F20"/>
          <w:sz w:val="24"/>
        </w:rPr>
        <w:t>&lt;</w:t>
      </w:r>
      <w:r>
        <w:rPr>
          <w:color w:val="205E9E"/>
          <w:sz w:val="24"/>
        </w:rPr>
        <w:t>Patient</w:t>
      </w:r>
      <w:r>
        <w:rPr>
          <w:color w:val="205E9E"/>
          <w:spacing w:val="-4"/>
          <w:sz w:val="24"/>
        </w:rPr>
        <w:t> </w:t>
      </w:r>
      <w:r>
        <w:rPr>
          <w:color w:val="205E9E"/>
          <w:sz w:val="24"/>
        </w:rPr>
        <w:t>Date</w:t>
      </w:r>
      <w:r>
        <w:rPr>
          <w:color w:val="205E9E"/>
          <w:spacing w:val="-4"/>
          <w:sz w:val="24"/>
        </w:rPr>
        <w:t> </w:t>
      </w:r>
      <w:r>
        <w:rPr>
          <w:color w:val="205E9E"/>
          <w:sz w:val="24"/>
        </w:rPr>
        <w:t>of</w:t>
      </w:r>
      <w:r>
        <w:rPr>
          <w:color w:val="205E9E"/>
          <w:spacing w:val="-3"/>
          <w:sz w:val="24"/>
        </w:rPr>
        <w:t> </w:t>
      </w:r>
      <w:r>
        <w:rPr>
          <w:color w:val="205E9E"/>
          <w:spacing w:val="-2"/>
          <w:sz w:val="24"/>
        </w:rPr>
        <w:t>Birth</w:t>
      </w:r>
      <w:r>
        <w:rPr>
          <w:color w:val="231F20"/>
          <w:spacing w:val="-2"/>
          <w:sz w:val="24"/>
        </w:rPr>
        <w:t>&gt;</w:t>
      </w:r>
    </w:p>
    <w:p>
      <w:pPr>
        <w:spacing w:before="12"/>
        <w:ind w:left="120" w:right="0" w:firstLine="0"/>
        <w:jc w:val="left"/>
        <w:rPr>
          <w:sz w:val="24"/>
        </w:rPr>
      </w:pPr>
      <w:r>
        <w:rPr>
          <w:b/>
          <w:color w:val="231F20"/>
          <w:sz w:val="24"/>
        </w:rPr>
        <w:t>POLICY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ID NUMBER: </w:t>
      </w:r>
      <w:r>
        <w:rPr>
          <w:color w:val="231F20"/>
          <w:sz w:val="24"/>
        </w:rPr>
        <w:t>&lt;</w:t>
      </w:r>
      <w:r>
        <w:rPr>
          <w:color w:val="205E9E"/>
          <w:sz w:val="24"/>
        </w:rPr>
        <w:t>Patient</w:t>
      </w:r>
      <w:r>
        <w:rPr>
          <w:color w:val="205E9E"/>
          <w:spacing w:val="-1"/>
          <w:sz w:val="24"/>
        </w:rPr>
        <w:t> </w:t>
      </w:r>
      <w:r>
        <w:rPr>
          <w:color w:val="205E9E"/>
          <w:sz w:val="24"/>
        </w:rPr>
        <w:t>Policy ID </w:t>
      </w:r>
      <w:r>
        <w:rPr>
          <w:color w:val="205E9E"/>
          <w:spacing w:val="-2"/>
          <w:sz w:val="24"/>
        </w:rPr>
        <w:t>Number</w:t>
      </w:r>
      <w:r>
        <w:rPr>
          <w:color w:val="231F20"/>
          <w:spacing w:val="-2"/>
          <w:sz w:val="24"/>
        </w:rPr>
        <w:t>&gt;</w:t>
      </w:r>
    </w:p>
    <w:p>
      <w:pPr>
        <w:spacing w:before="12"/>
        <w:ind w:left="120" w:right="0" w:firstLine="0"/>
        <w:jc w:val="left"/>
        <w:rPr>
          <w:sz w:val="24"/>
        </w:rPr>
      </w:pPr>
      <w:r>
        <w:rPr>
          <w:b/>
          <w:color w:val="231F20"/>
          <w:sz w:val="24"/>
        </w:rPr>
        <w:t>PROVIDER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ID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NUMBER:</w:t>
      </w:r>
      <w:r>
        <w:rPr>
          <w:b/>
          <w:color w:val="231F20"/>
          <w:spacing w:val="-2"/>
          <w:sz w:val="24"/>
        </w:rPr>
        <w:t> </w:t>
      </w:r>
      <w:r>
        <w:rPr>
          <w:color w:val="231F20"/>
          <w:sz w:val="24"/>
        </w:rPr>
        <w:t>&lt;</w:t>
      </w:r>
      <w:r>
        <w:rPr>
          <w:color w:val="205E9E"/>
          <w:sz w:val="24"/>
        </w:rPr>
        <w:t>Provider</w:t>
      </w:r>
      <w:r>
        <w:rPr>
          <w:color w:val="205E9E"/>
          <w:spacing w:val="-2"/>
          <w:sz w:val="24"/>
        </w:rPr>
        <w:t> </w:t>
      </w:r>
      <w:r>
        <w:rPr>
          <w:color w:val="205E9E"/>
          <w:sz w:val="24"/>
        </w:rPr>
        <w:t>ID</w:t>
      </w:r>
      <w:r>
        <w:rPr>
          <w:color w:val="205E9E"/>
          <w:spacing w:val="-1"/>
          <w:sz w:val="24"/>
        </w:rPr>
        <w:t> </w:t>
      </w:r>
      <w:r>
        <w:rPr>
          <w:color w:val="205E9E"/>
          <w:spacing w:val="-2"/>
          <w:sz w:val="24"/>
        </w:rPr>
        <w:t>Number</w:t>
      </w:r>
      <w:r>
        <w:rPr>
          <w:color w:val="231F20"/>
          <w:spacing w:val="-2"/>
          <w:sz w:val="24"/>
        </w:rPr>
        <w:t>&gt;</w:t>
      </w:r>
    </w:p>
    <w:p>
      <w:pPr>
        <w:pStyle w:val="BodyText"/>
        <w:spacing w:line="501" w:lineRule="auto" w:before="12"/>
        <w:ind w:left="120" w:right="6617" w:firstLine="66"/>
      </w:pPr>
      <w:r>
        <w:rPr>
          <w:color w:val="231F20"/>
        </w:rPr>
        <w:t>&lt;</w:t>
      </w:r>
      <w:r>
        <w:rPr>
          <w:color w:val="205E9E"/>
        </w:rPr>
        <w:t>Optional:</w:t>
      </w:r>
      <w:r>
        <w:rPr>
          <w:color w:val="205E9E"/>
          <w:spacing w:val="-13"/>
        </w:rPr>
        <w:t> </w:t>
      </w:r>
      <w:r>
        <w:rPr>
          <w:color w:val="205E9E"/>
        </w:rPr>
        <w:t>Claim</w:t>
      </w:r>
      <w:r>
        <w:rPr>
          <w:color w:val="205E9E"/>
          <w:spacing w:val="-13"/>
        </w:rPr>
        <w:t> </w:t>
      </w:r>
      <w:r>
        <w:rPr>
          <w:color w:val="205E9E"/>
        </w:rPr>
        <w:t>rejection</w:t>
      </w:r>
      <w:r>
        <w:rPr>
          <w:color w:val="205E9E"/>
          <w:spacing w:val="-13"/>
        </w:rPr>
        <w:t> </w:t>
      </w:r>
      <w:r>
        <w:rPr>
          <w:color w:val="205E9E"/>
        </w:rPr>
        <w:t>number</w:t>
      </w:r>
      <w:r>
        <w:rPr>
          <w:color w:val="231F20"/>
        </w:rPr>
        <w:t>&gt; Dear &lt;</w:t>
      </w:r>
      <w:r>
        <w:rPr>
          <w:color w:val="205E9E"/>
        </w:rPr>
        <w:t>Health Plan Contact Name</w:t>
      </w:r>
      <w:r>
        <w:rPr>
          <w:color w:val="231F20"/>
        </w:rPr>
        <w:t>&gt;:</w:t>
      </w:r>
    </w:p>
    <w:p>
      <w:pPr>
        <w:pStyle w:val="BodyText"/>
        <w:spacing w:line="249" w:lineRule="auto"/>
        <w:ind w:left="120" w:right="462"/>
      </w:pPr>
      <w:r>
        <w:rPr>
          <w:color w:val="231F20"/>
        </w:rPr>
        <w:t>I am writing to appeal the denied claim for</w:t>
      </w:r>
      <w:r>
        <w:rPr>
          <w:color w:val="231F20"/>
          <w:spacing w:val="-8"/>
        </w:rPr>
        <w:t> </w:t>
      </w:r>
      <w:r>
        <w:rPr>
          <w:color w:val="231F20"/>
        </w:rPr>
        <w:t>AUVELITY for my patient, &lt;</w:t>
      </w:r>
      <w:r>
        <w:rPr>
          <w:color w:val="205E9E"/>
        </w:rPr>
        <w:t>Patient Name</w:t>
      </w:r>
      <w:r>
        <w:rPr>
          <w:color w:val="231F20"/>
        </w:rPr>
        <w:t>&gt;, for which the</w:t>
      </w:r>
      <w:r>
        <w:rPr>
          <w:color w:val="231F20"/>
          <w:spacing w:val="-3"/>
        </w:rPr>
        <w:t> </w:t>
      </w:r>
      <w:r>
        <w:rPr>
          <w:color w:val="231F20"/>
        </w:rPr>
        <w:t>reason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denial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&lt;</w:t>
      </w:r>
      <w:r>
        <w:rPr>
          <w:color w:val="205E9E"/>
        </w:rPr>
        <w:t>quote</w:t>
      </w:r>
      <w:r>
        <w:rPr>
          <w:color w:val="205E9E"/>
          <w:spacing w:val="-3"/>
        </w:rPr>
        <w:t> </w:t>
      </w:r>
      <w:r>
        <w:rPr>
          <w:color w:val="205E9E"/>
        </w:rPr>
        <w:t>the</w:t>
      </w:r>
      <w:r>
        <w:rPr>
          <w:color w:val="205E9E"/>
          <w:spacing w:val="-3"/>
        </w:rPr>
        <w:t> </w:t>
      </w:r>
      <w:r>
        <w:rPr>
          <w:color w:val="205E9E"/>
        </w:rPr>
        <w:t>specific</w:t>
      </w:r>
      <w:r>
        <w:rPr>
          <w:color w:val="205E9E"/>
          <w:spacing w:val="-3"/>
        </w:rPr>
        <w:t> </w:t>
      </w:r>
      <w:r>
        <w:rPr>
          <w:color w:val="205E9E"/>
        </w:rPr>
        <w:t>reason</w:t>
      </w:r>
      <w:r>
        <w:rPr>
          <w:color w:val="205E9E"/>
          <w:spacing w:val="-3"/>
        </w:rPr>
        <w:t> </w:t>
      </w:r>
      <w:r>
        <w:rPr>
          <w:color w:val="205E9E"/>
        </w:rPr>
        <w:t>for</w:t>
      </w:r>
      <w:r>
        <w:rPr>
          <w:color w:val="205E9E"/>
          <w:spacing w:val="-3"/>
        </w:rPr>
        <w:t> </w:t>
      </w:r>
      <w:r>
        <w:rPr>
          <w:color w:val="205E9E"/>
        </w:rPr>
        <w:t>denial</w:t>
      </w:r>
      <w:r>
        <w:rPr>
          <w:color w:val="205E9E"/>
          <w:spacing w:val="-3"/>
        </w:rPr>
        <w:t> </w:t>
      </w:r>
      <w:r>
        <w:rPr>
          <w:color w:val="205E9E"/>
        </w:rPr>
        <w:t>in</w:t>
      </w:r>
      <w:r>
        <w:rPr>
          <w:color w:val="205E9E"/>
          <w:spacing w:val="-3"/>
        </w:rPr>
        <w:t> </w:t>
      </w:r>
      <w:r>
        <w:rPr>
          <w:color w:val="205E9E"/>
        </w:rPr>
        <w:t>denial</w:t>
      </w:r>
      <w:r>
        <w:rPr>
          <w:color w:val="205E9E"/>
          <w:spacing w:val="-3"/>
        </w:rPr>
        <w:t> </w:t>
      </w:r>
      <w:r>
        <w:rPr>
          <w:color w:val="205E9E"/>
        </w:rPr>
        <w:t>letter</w:t>
      </w:r>
      <w:r>
        <w:rPr>
          <w:color w:val="231F20"/>
        </w:rPr>
        <w:t>&gt;.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prescribed AUVELITY because this patient has been diagnosed with major depressive disorder (MDD).</w:t>
      </w:r>
    </w:p>
    <w:p>
      <w:pPr>
        <w:pStyle w:val="BodyText"/>
        <w:spacing w:line="249" w:lineRule="auto" w:before="2"/>
        <w:ind w:left="120"/>
      </w:pPr>
      <w:r>
        <w:rPr>
          <w:color w:val="231F20"/>
        </w:rPr>
        <w:t>Attached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request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clinical</w:t>
      </w:r>
      <w:r>
        <w:rPr>
          <w:color w:val="231F20"/>
          <w:spacing w:val="-4"/>
        </w:rPr>
        <w:t> </w:t>
      </w:r>
      <w:r>
        <w:rPr>
          <w:color w:val="231F20"/>
        </w:rPr>
        <w:t>notes</w:t>
      </w:r>
      <w:r>
        <w:rPr>
          <w:color w:val="231F20"/>
          <w:spacing w:val="-4"/>
        </w:rPr>
        <w:t> </w:t>
      </w:r>
      <w:r>
        <w:rPr>
          <w:color w:val="231F20"/>
        </w:rPr>
        <w:t>regarding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patient’s</w:t>
      </w:r>
      <w:r>
        <w:rPr>
          <w:color w:val="231F20"/>
          <w:spacing w:val="-4"/>
        </w:rPr>
        <w:t> </w:t>
      </w:r>
      <w:r>
        <w:rPr>
          <w:color w:val="231F20"/>
        </w:rPr>
        <w:t>disease</w:t>
      </w:r>
      <w:r>
        <w:rPr>
          <w:color w:val="231F20"/>
          <w:spacing w:val="-4"/>
        </w:rPr>
        <w:t> </w:t>
      </w:r>
      <w:r>
        <w:rPr>
          <w:color w:val="231F20"/>
        </w:rPr>
        <w:t>state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AUVELITY package insert.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0"/>
      </w:pPr>
      <w:r>
        <w:rPr>
          <w:color w:val="231F20"/>
        </w:rPr>
        <w:t>AUVELITY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indicated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treatment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MDD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adults.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following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medical</w:t>
      </w:r>
      <w:r>
        <w:rPr>
          <w:color w:val="231F20"/>
          <w:spacing w:val="-2"/>
        </w:rPr>
        <w:t> </w:t>
      </w:r>
      <w:r>
        <w:rPr>
          <w:color w:val="231F20"/>
        </w:rPr>
        <w:t>history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of</w:t>
      </w:r>
    </w:p>
    <w:p>
      <w:pPr>
        <w:pStyle w:val="BodyText"/>
        <w:spacing w:before="12"/>
        <w:ind w:left="120"/>
      </w:pPr>
      <w:r>
        <w:rPr>
          <w:color w:val="231F20"/>
        </w:rPr>
        <w:t>&lt;</w:t>
      </w:r>
      <w:r>
        <w:rPr>
          <w:color w:val="205E9E"/>
        </w:rPr>
        <w:t>Patient</w:t>
      </w:r>
      <w:r>
        <w:rPr>
          <w:color w:val="205E9E"/>
          <w:spacing w:val="-5"/>
        </w:rPr>
        <w:t> </w:t>
      </w:r>
      <w:r>
        <w:rPr>
          <w:color w:val="205E9E"/>
        </w:rPr>
        <w:t>Name</w:t>
      </w:r>
      <w:r>
        <w:rPr>
          <w:color w:val="231F20"/>
        </w:rPr>
        <w:t>&gt;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rationale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treatment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AUVELITY.</w:t>
      </w: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5400"/>
      </w:tblGrid>
      <w:tr>
        <w:trPr>
          <w:trHeight w:val="889" w:hRule="atLeast"/>
        </w:trPr>
        <w:tc>
          <w:tcPr>
            <w:tcW w:w="5400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Diagnosis</w:t>
            </w:r>
          </w:p>
        </w:tc>
        <w:tc>
          <w:tcPr>
            <w:tcW w:w="5400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&lt;</w:t>
            </w:r>
            <w:r>
              <w:rPr>
                <w:color w:val="205E9E"/>
                <w:spacing w:val="-2"/>
                <w:sz w:val="24"/>
              </w:rPr>
              <w:t>MM/DD/YY</w:t>
            </w:r>
            <w:r>
              <w:rPr>
                <w:color w:val="231F20"/>
                <w:spacing w:val="-2"/>
                <w:sz w:val="24"/>
              </w:rPr>
              <w:t>&gt;</w:t>
            </w:r>
          </w:p>
        </w:tc>
      </w:tr>
      <w:tr>
        <w:trPr>
          <w:trHeight w:val="889" w:hRule="atLeast"/>
        </w:trPr>
        <w:tc>
          <w:tcPr>
            <w:tcW w:w="5400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Diagnosis</w:t>
            </w:r>
          </w:p>
        </w:tc>
        <w:tc>
          <w:tcPr>
            <w:tcW w:w="5400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&lt;</w:t>
            </w:r>
            <w:r>
              <w:rPr>
                <w:color w:val="205E9E"/>
                <w:sz w:val="24"/>
              </w:rPr>
              <w:t>ICD-10</w:t>
            </w:r>
            <w:r>
              <w:rPr>
                <w:color w:val="205E9E"/>
                <w:spacing w:val="-5"/>
                <w:sz w:val="24"/>
              </w:rPr>
              <w:t> </w:t>
            </w:r>
            <w:r>
              <w:rPr>
                <w:color w:val="205E9E"/>
                <w:spacing w:val="-4"/>
                <w:sz w:val="24"/>
              </w:rPr>
              <w:t>code</w:t>
            </w:r>
            <w:r>
              <w:rPr>
                <w:color w:val="231F20"/>
                <w:spacing w:val="-4"/>
                <w:sz w:val="24"/>
              </w:rPr>
              <w:t>&gt;</w:t>
            </w:r>
          </w:p>
        </w:tc>
      </w:tr>
      <w:tr>
        <w:trPr>
          <w:trHeight w:val="2079" w:hRule="atLeast"/>
        </w:trPr>
        <w:tc>
          <w:tcPr>
            <w:tcW w:w="54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Summary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clinical</w:t>
            </w:r>
            <w:r>
              <w:rPr>
                <w:b/>
                <w:color w:val="231F20"/>
                <w:spacing w:val="-2"/>
                <w:sz w:val="24"/>
              </w:rPr>
              <w:t> symptoms</w:t>
            </w:r>
          </w:p>
        </w:tc>
        <w:tc>
          <w:tcPr>
            <w:tcW w:w="540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0" w:val="left" w:leader="none"/>
              </w:tabs>
              <w:spacing w:line="249" w:lineRule="auto" w:before="0" w:after="0"/>
              <w:ind w:left="80" w:right="776" w:firstLine="0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&lt;</w:t>
            </w:r>
            <w:r>
              <w:rPr>
                <w:color w:val="205E9E"/>
                <w:sz w:val="24"/>
              </w:rPr>
              <w:t>Patient’s current condition, including an overview</w:t>
            </w:r>
            <w:r>
              <w:rPr>
                <w:color w:val="205E9E"/>
                <w:spacing w:val="-6"/>
                <w:sz w:val="24"/>
              </w:rPr>
              <w:t> </w:t>
            </w:r>
            <w:r>
              <w:rPr>
                <w:color w:val="205E9E"/>
                <w:sz w:val="24"/>
              </w:rPr>
              <w:t>of</w:t>
            </w:r>
            <w:r>
              <w:rPr>
                <w:color w:val="205E9E"/>
                <w:spacing w:val="-6"/>
                <w:sz w:val="24"/>
              </w:rPr>
              <w:t> </w:t>
            </w:r>
            <w:r>
              <w:rPr>
                <w:color w:val="205E9E"/>
                <w:sz w:val="24"/>
              </w:rPr>
              <w:t>symptoms</w:t>
            </w:r>
            <w:r>
              <w:rPr>
                <w:color w:val="205E9E"/>
                <w:spacing w:val="-6"/>
                <w:sz w:val="24"/>
              </w:rPr>
              <w:t> </w:t>
            </w:r>
            <w:r>
              <w:rPr>
                <w:color w:val="205E9E"/>
                <w:sz w:val="24"/>
              </w:rPr>
              <w:t>and</w:t>
            </w:r>
            <w:r>
              <w:rPr>
                <w:color w:val="205E9E"/>
                <w:spacing w:val="-6"/>
                <w:sz w:val="24"/>
              </w:rPr>
              <w:t> </w:t>
            </w:r>
            <w:r>
              <w:rPr>
                <w:color w:val="205E9E"/>
                <w:sz w:val="24"/>
              </w:rPr>
              <w:t>quality</w:t>
            </w:r>
            <w:r>
              <w:rPr>
                <w:color w:val="205E9E"/>
                <w:spacing w:val="-6"/>
                <w:sz w:val="24"/>
              </w:rPr>
              <w:t> </w:t>
            </w:r>
            <w:r>
              <w:rPr>
                <w:color w:val="205E9E"/>
                <w:sz w:val="24"/>
              </w:rPr>
              <w:t>of</w:t>
            </w:r>
            <w:r>
              <w:rPr>
                <w:color w:val="205E9E"/>
                <w:spacing w:val="-6"/>
                <w:sz w:val="24"/>
              </w:rPr>
              <w:t> </w:t>
            </w:r>
            <w:r>
              <w:rPr>
                <w:color w:val="205E9E"/>
                <w:sz w:val="24"/>
              </w:rPr>
              <w:t>life</w:t>
            </w:r>
            <w:r>
              <w:rPr>
                <w:color w:val="205E9E"/>
                <w:spacing w:val="-6"/>
                <w:sz w:val="24"/>
              </w:rPr>
              <w:t> </w:t>
            </w:r>
            <w:r>
              <w:rPr>
                <w:color w:val="205E9E"/>
                <w:sz w:val="24"/>
              </w:rPr>
              <w:t>or functional impairment as applicable</w:t>
            </w:r>
            <w:r>
              <w:rPr>
                <w:color w:val="231F20"/>
                <w:sz w:val="24"/>
              </w:rPr>
              <w:t>&gt;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0" w:val="left" w:leader="none"/>
              </w:tabs>
              <w:spacing w:line="240" w:lineRule="auto" w:before="3" w:after="0"/>
              <w:ind w:left="230" w:right="0" w:hanging="150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&lt;</w:t>
            </w:r>
            <w:r>
              <w:rPr>
                <w:color w:val="205E9E"/>
                <w:sz w:val="24"/>
              </w:rPr>
              <w:t>Evaluation</w:t>
            </w:r>
            <w:r>
              <w:rPr>
                <w:color w:val="205E9E"/>
                <w:spacing w:val="-5"/>
                <w:sz w:val="24"/>
              </w:rPr>
              <w:t> </w:t>
            </w:r>
            <w:r>
              <w:rPr>
                <w:color w:val="205E9E"/>
                <w:sz w:val="24"/>
              </w:rPr>
              <w:t>test</w:t>
            </w:r>
            <w:r>
              <w:rPr>
                <w:color w:val="205E9E"/>
                <w:spacing w:val="-4"/>
                <w:sz w:val="24"/>
              </w:rPr>
              <w:t> </w:t>
            </w:r>
            <w:r>
              <w:rPr>
                <w:color w:val="205E9E"/>
                <w:spacing w:val="-2"/>
                <w:sz w:val="24"/>
              </w:rPr>
              <w:t>score(s)</w:t>
            </w:r>
            <w:r>
              <w:rPr>
                <w:color w:val="231F20"/>
                <w:spacing w:val="-2"/>
                <w:sz w:val="24"/>
              </w:rPr>
              <w:t>&gt;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0" w:val="left" w:leader="none"/>
              </w:tabs>
              <w:spacing w:line="240" w:lineRule="auto" w:before="12" w:after="0"/>
              <w:ind w:left="230" w:right="0" w:hanging="150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&lt;</w:t>
            </w:r>
            <w:r>
              <w:rPr>
                <w:color w:val="205E9E"/>
                <w:sz w:val="24"/>
              </w:rPr>
              <w:t>Prognosis without </w:t>
            </w:r>
            <w:r>
              <w:rPr>
                <w:color w:val="205E9E"/>
                <w:spacing w:val="-2"/>
                <w:sz w:val="24"/>
              </w:rPr>
              <w:t>treatment</w:t>
            </w:r>
            <w:r>
              <w:rPr>
                <w:color w:val="231F20"/>
                <w:spacing w:val="-2"/>
                <w:sz w:val="24"/>
              </w:rPr>
              <w:t>&gt;</w:t>
            </w:r>
          </w:p>
        </w:tc>
      </w:tr>
      <w:tr>
        <w:trPr>
          <w:trHeight w:val="1554" w:hRule="atLeast"/>
        </w:trPr>
        <w:tc>
          <w:tcPr>
            <w:tcW w:w="54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before="1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Previous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treatment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regimens</w:t>
            </w:r>
          </w:p>
        </w:tc>
        <w:tc>
          <w:tcPr>
            <w:tcW w:w="5400" w:type="dxa"/>
          </w:tcPr>
          <w:p>
            <w:pPr>
              <w:pStyle w:val="TableParagraph"/>
              <w:spacing w:line="249" w:lineRule="auto" w:before="207"/>
              <w:ind w:left="80" w:right="77"/>
              <w:rPr>
                <w:sz w:val="24"/>
              </w:rPr>
            </w:pPr>
            <w:r>
              <w:rPr>
                <w:color w:val="231F20"/>
                <w:sz w:val="24"/>
              </w:rPr>
              <w:t>&lt;</w:t>
            </w:r>
            <w:r>
              <w:rPr>
                <w:color w:val="205E9E"/>
                <w:sz w:val="24"/>
              </w:rPr>
              <w:t>If applicable, include previous and current pharmacologic</w:t>
            </w:r>
            <w:r>
              <w:rPr>
                <w:color w:val="205E9E"/>
                <w:spacing w:val="-10"/>
                <w:sz w:val="24"/>
              </w:rPr>
              <w:t> </w:t>
            </w:r>
            <w:r>
              <w:rPr>
                <w:color w:val="205E9E"/>
                <w:sz w:val="24"/>
              </w:rPr>
              <w:t>treatments</w:t>
            </w:r>
            <w:r>
              <w:rPr>
                <w:color w:val="205E9E"/>
                <w:spacing w:val="-10"/>
                <w:sz w:val="24"/>
              </w:rPr>
              <w:t> </w:t>
            </w:r>
            <w:r>
              <w:rPr>
                <w:color w:val="205E9E"/>
                <w:sz w:val="24"/>
              </w:rPr>
              <w:t>for</w:t>
            </w:r>
            <w:r>
              <w:rPr>
                <w:color w:val="205E9E"/>
                <w:spacing w:val="-10"/>
                <w:sz w:val="24"/>
              </w:rPr>
              <w:t> </w:t>
            </w:r>
            <w:r>
              <w:rPr>
                <w:color w:val="205E9E"/>
                <w:sz w:val="24"/>
              </w:rPr>
              <w:t>MDD,</w:t>
            </w:r>
            <w:r>
              <w:rPr>
                <w:color w:val="205E9E"/>
                <w:spacing w:val="-10"/>
                <w:sz w:val="24"/>
              </w:rPr>
              <w:t> </w:t>
            </w:r>
            <w:r>
              <w:rPr>
                <w:color w:val="205E9E"/>
                <w:sz w:val="24"/>
              </w:rPr>
              <w:t>including drug name, dates of use, and reasons for </w:t>
            </w:r>
            <w:r>
              <w:rPr>
                <w:color w:val="205E9E"/>
                <w:spacing w:val="-2"/>
                <w:sz w:val="24"/>
              </w:rPr>
              <w:t>stopping</w:t>
            </w:r>
            <w:r>
              <w:rPr>
                <w:color w:val="231F20"/>
                <w:spacing w:val="-2"/>
                <w:sz w:val="24"/>
              </w:rPr>
              <w:t>&gt;</w:t>
            </w:r>
          </w:p>
        </w:tc>
      </w:tr>
    </w:tbl>
    <w:p>
      <w:pPr>
        <w:spacing w:after="0" w:line="249" w:lineRule="auto"/>
        <w:rPr>
          <w:sz w:val="24"/>
        </w:rPr>
        <w:sectPr>
          <w:pgSz w:w="12240" w:h="15840"/>
          <w:pgMar w:top="1200" w:bottom="280" w:left="600" w:right="600"/>
        </w:sectPr>
      </w:pPr>
    </w:p>
    <w:p>
      <w:pPr>
        <w:pStyle w:val="BodyText"/>
        <w:spacing w:line="249" w:lineRule="auto" w:before="74"/>
        <w:ind w:left="120" w:right="462"/>
      </w:pPr>
      <w:r>
        <w:rPr>
          <w:color w:val="231F20"/>
        </w:rPr>
        <w:t>&lt;</w:t>
      </w:r>
      <w:r>
        <w:rPr>
          <w:color w:val="205E9E"/>
        </w:rPr>
        <w:t>Restate</w:t>
      </w:r>
      <w:r>
        <w:rPr>
          <w:color w:val="205E9E"/>
          <w:spacing w:val="-3"/>
        </w:rPr>
        <w:t> </w:t>
      </w:r>
      <w:r>
        <w:rPr>
          <w:color w:val="205E9E"/>
        </w:rPr>
        <w:t>the</w:t>
      </w:r>
      <w:r>
        <w:rPr>
          <w:color w:val="205E9E"/>
          <w:spacing w:val="-3"/>
        </w:rPr>
        <w:t> </w:t>
      </w:r>
      <w:r>
        <w:rPr>
          <w:color w:val="205E9E"/>
        </w:rPr>
        <w:t>denial</w:t>
      </w:r>
      <w:r>
        <w:rPr>
          <w:color w:val="205E9E"/>
          <w:spacing w:val="-3"/>
        </w:rPr>
        <w:t> </w:t>
      </w:r>
      <w:r>
        <w:rPr>
          <w:color w:val="205E9E"/>
        </w:rPr>
        <w:t>reason</w:t>
      </w:r>
      <w:r>
        <w:rPr>
          <w:color w:val="205E9E"/>
          <w:spacing w:val="-3"/>
        </w:rPr>
        <w:t> </w:t>
      </w:r>
      <w:r>
        <w:rPr>
          <w:color w:val="205E9E"/>
        </w:rPr>
        <w:t>and</w:t>
      </w:r>
      <w:r>
        <w:rPr>
          <w:color w:val="205E9E"/>
          <w:spacing w:val="-3"/>
        </w:rPr>
        <w:t> </w:t>
      </w:r>
      <w:r>
        <w:rPr>
          <w:color w:val="205E9E"/>
        </w:rPr>
        <w:t>your</w:t>
      </w:r>
      <w:r>
        <w:rPr>
          <w:color w:val="205E9E"/>
          <w:spacing w:val="-3"/>
        </w:rPr>
        <w:t> </w:t>
      </w:r>
      <w:r>
        <w:rPr>
          <w:color w:val="205E9E"/>
        </w:rPr>
        <w:t>clinical</w:t>
      </w:r>
      <w:r>
        <w:rPr>
          <w:color w:val="205E9E"/>
          <w:spacing w:val="-3"/>
        </w:rPr>
        <w:t> </w:t>
      </w:r>
      <w:r>
        <w:rPr>
          <w:color w:val="205E9E"/>
        </w:rPr>
        <w:t>rationale</w:t>
      </w:r>
      <w:r>
        <w:rPr>
          <w:color w:val="205E9E"/>
          <w:spacing w:val="-3"/>
        </w:rPr>
        <w:t> </w:t>
      </w:r>
      <w:r>
        <w:rPr>
          <w:color w:val="205E9E"/>
        </w:rPr>
        <w:t>for</w:t>
      </w:r>
      <w:r>
        <w:rPr>
          <w:color w:val="205E9E"/>
          <w:spacing w:val="-3"/>
        </w:rPr>
        <w:t> </w:t>
      </w:r>
      <w:r>
        <w:rPr>
          <w:color w:val="205E9E"/>
        </w:rPr>
        <w:t>why</w:t>
      </w:r>
      <w:r>
        <w:rPr>
          <w:color w:val="205E9E"/>
          <w:spacing w:val="-3"/>
        </w:rPr>
        <w:t> </w:t>
      </w:r>
      <w:r>
        <w:rPr>
          <w:color w:val="205E9E"/>
        </w:rPr>
        <w:t>the</w:t>
      </w:r>
      <w:r>
        <w:rPr>
          <w:color w:val="205E9E"/>
          <w:spacing w:val="-3"/>
        </w:rPr>
        <w:t> </w:t>
      </w:r>
      <w:r>
        <w:rPr>
          <w:color w:val="205E9E"/>
        </w:rPr>
        <w:t>denial</w:t>
      </w:r>
      <w:r>
        <w:rPr>
          <w:color w:val="205E9E"/>
          <w:spacing w:val="-3"/>
        </w:rPr>
        <w:t> </w:t>
      </w:r>
      <w:r>
        <w:rPr>
          <w:color w:val="205E9E"/>
        </w:rPr>
        <w:t>should</w:t>
      </w:r>
      <w:r>
        <w:rPr>
          <w:color w:val="205E9E"/>
          <w:spacing w:val="-3"/>
        </w:rPr>
        <w:t> </w:t>
      </w:r>
      <w:r>
        <w:rPr>
          <w:color w:val="205E9E"/>
        </w:rPr>
        <w:t>be</w:t>
      </w:r>
      <w:r>
        <w:rPr>
          <w:color w:val="205E9E"/>
          <w:spacing w:val="-3"/>
        </w:rPr>
        <w:t> </w:t>
      </w:r>
      <w:r>
        <w:rPr>
          <w:color w:val="205E9E"/>
        </w:rPr>
        <w:t>overturned</w:t>
      </w:r>
      <w:r>
        <w:rPr>
          <w:color w:val="205E9E"/>
          <w:spacing w:val="-3"/>
        </w:rPr>
        <w:t> </w:t>
      </w:r>
      <w:r>
        <w:rPr>
          <w:color w:val="205E9E"/>
        </w:rPr>
        <w:t>and why AUVELITY is medically necessary for this patient.</w:t>
      </w:r>
      <w:r>
        <w:rPr>
          <w:color w:val="231F20"/>
        </w:rPr>
        <w:t>&gt;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1"/>
        <w:ind w:left="120"/>
      </w:pPr>
      <w:r>
        <w:rPr>
          <w:color w:val="231F20"/>
        </w:rPr>
        <w:t>Thank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letter.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treatment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17"/>
        </w:rPr>
        <w:t> </w:t>
      </w:r>
      <w:r>
        <w:rPr>
          <w:color w:val="231F20"/>
        </w:rPr>
        <w:t>AUVELITY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appropriate</w:t>
      </w:r>
      <w:r>
        <w:rPr>
          <w:color w:val="231F20"/>
          <w:spacing w:val="-4"/>
        </w:rPr>
        <w:t> </w:t>
      </w:r>
      <w:r>
        <w:rPr>
          <w:color w:val="231F20"/>
        </w:rPr>
        <w:t>for this patient. I look forward to your prompt review of this request.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0"/>
      </w:pPr>
      <w:r>
        <w:rPr>
          <w:color w:val="231F20"/>
        </w:rPr>
        <w:t>Best </w:t>
      </w:r>
      <w:r>
        <w:rPr>
          <w:color w:val="231F20"/>
          <w:spacing w:val="-2"/>
        </w:rPr>
        <w:t>regards,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20"/>
      </w:pPr>
      <w:r>
        <w:rPr>
          <w:color w:val="231F20"/>
        </w:rPr>
        <w:t>&lt;</w:t>
      </w:r>
      <w:r>
        <w:rPr>
          <w:color w:val="205E9E"/>
        </w:rPr>
        <w:t>Physician</w:t>
      </w:r>
      <w:r>
        <w:rPr>
          <w:color w:val="205E9E"/>
          <w:spacing w:val="-8"/>
        </w:rPr>
        <w:t> </w:t>
      </w:r>
      <w:r>
        <w:rPr>
          <w:color w:val="205E9E"/>
          <w:spacing w:val="-2"/>
        </w:rPr>
        <w:t>Signature</w:t>
      </w:r>
      <w:r>
        <w:rPr>
          <w:color w:val="231F20"/>
          <w:spacing w:val="-2"/>
        </w:rPr>
        <w:t>&gt;</w:t>
      </w:r>
    </w:p>
    <w:p>
      <w:pPr>
        <w:pStyle w:val="BodyText"/>
        <w:spacing w:before="12"/>
        <w:ind w:left="120"/>
      </w:pPr>
      <w:r>
        <w:rPr>
          <w:color w:val="231F20"/>
        </w:rPr>
        <w:t>&lt;</w:t>
      </w:r>
      <w:r>
        <w:rPr>
          <w:color w:val="205E9E"/>
        </w:rPr>
        <w:t>Physician</w:t>
      </w:r>
      <w:r>
        <w:rPr>
          <w:color w:val="205E9E"/>
          <w:spacing w:val="-8"/>
        </w:rPr>
        <w:t> </w:t>
      </w:r>
      <w:r>
        <w:rPr>
          <w:color w:val="205E9E"/>
          <w:spacing w:val="-4"/>
        </w:rPr>
        <w:t>Name</w:t>
      </w:r>
      <w:r>
        <w:rPr>
          <w:color w:val="231F20"/>
          <w:spacing w:val="-4"/>
        </w:rPr>
        <w:t>&gt;</w:t>
      </w:r>
    </w:p>
    <w:p>
      <w:pPr>
        <w:pStyle w:val="BodyText"/>
        <w:spacing w:before="12"/>
        <w:ind w:left="120"/>
      </w:pPr>
      <w:r>
        <w:rPr>
          <w:color w:val="231F20"/>
        </w:rPr>
        <w:t>&lt;</w:t>
      </w:r>
      <w:r>
        <w:rPr>
          <w:color w:val="205E9E"/>
        </w:rPr>
        <w:t>Physician</w:t>
      </w:r>
      <w:r>
        <w:rPr>
          <w:color w:val="205E9E"/>
          <w:spacing w:val="-4"/>
        </w:rPr>
        <w:t> </w:t>
      </w:r>
      <w:r>
        <w:rPr>
          <w:color w:val="205E9E"/>
        </w:rPr>
        <w:t>Contact</w:t>
      </w:r>
      <w:r>
        <w:rPr>
          <w:color w:val="205E9E"/>
          <w:spacing w:val="-4"/>
        </w:rPr>
        <w:t> </w:t>
      </w:r>
      <w:r>
        <w:rPr>
          <w:color w:val="205E9E"/>
          <w:spacing w:val="-2"/>
        </w:rPr>
        <w:t>Information</w:t>
      </w:r>
      <w:r>
        <w:rPr>
          <w:color w:val="231F20"/>
          <w:spacing w:val="-2"/>
        </w:rPr>
        <w:t>&gt;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r>
        <w:rPr>
          <w:color w:val="231F20"/>
          <w:spacing w:val="-2"/>
        </w:rPr>
        <w:t>ATTACHMENTS:</w:t>
      </w:r>
    </w:p>
    <w:p>
      <w:pPr>
        <w:pStyle w:val="ListParagraph"/>
        <w:numPr>
          <w:ilvl w:val="0"/>
          <w:numId w:val="2"/>
        </w:numPr>
        <w:tabs>
          <w:tab w:pos="256" w:val="left" w:leader="none"/>
        </w:tabs>
        <w:spacing w:line="240" w:lineRule="auto" w:before="12" w:after="0"/>
        <w:ind w:left="256" w:right="0" w:hanging="136"/>
        <w:jc w:val="left"/>
        <w:rPr>
          <w:sz w:val="24"/>
        </w:rPr>
      </w:pPr>
      <w:r>
        <w:rPr>
          <w:color w:val="231F20"/>
          <w:sz w:val="24"/>
        </w:rPr>
        <w:t>AUVELITY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package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insert/prescribing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information</w:t>
      </w:r>
    </w:p>
    <w:p>
      <w:pPr>
        <w:pStyle w:val="ListParagraph"/>
        <w:numPr>
          <w:ilvl w:val="0"/>
          <w:numId w:val="2"/>
        </w:numPr>
        <w:tabs>
          <w:tab w:pos="270" w:val="left" w:leader="none"/>
        </w:tabs>
        <w:spacing w:line="240" w:lineRule="auto" w:before="12" w:after="0"/>
        <w:ind w:left="270" w:right="0" w:hanging="150"/>
        <w:jc w:val="left"/>
        <w:rPr>
          <w:sz w:val="24"/>
        </w:rPr>
      </w:pPr>
      <w:r>
        <w:rPr>
          <w:color w:val="231F20"/>
          <w:sz w:val="24"/>
        </w:rPr>
        <w:t>Patient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clinical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notes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other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relevant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supporting</w:t>
      </w:r>
      <w:r>
        <w:rPr>
          <w:color w:val="231F20"/>
          <w:spacing w:val="-2"/>
          <w:sz w:val="24"/>
        </w:rPr>
        <w:t> documentation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left="120"/>
      </w:pPr>
      <w:r>
        <w:rPr>
          <w:color w:val="231F20"/>
          <w:spacing w:val="-2"/>
        </w:rPr>
        <w:t>PP-AUV-US-2200005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06/23</w:t>
      </w:r>
    </w:p>
    <w:sectPr>
      <w:pgSz w:w="12240" w:h="15840"/>
      <w:pgMar w:top="120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57" w:hanging="138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1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1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1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1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1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1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1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13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0" w:hanging="151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0" w:hanging="1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0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0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0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0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0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90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20" w:hanging="15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83" w:right="1380" w:hanging="2"/>
      <w:jc w:val="center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256" w:hanging="15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2024-01-23T22:16:43Z</dcterms:created>
  <dcterms:modified xsi:type="dcterms:W3CDTF">2024-01-23T22:16:43Z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2024-01-23T00:00:00Z</vt:filetime>
  </property>
  <property fmtid="{D5CDD505-2E9C-101B-9397-08002B2CF9AE}" pid="5" name="Producer">
    <vt:lpwstr>Adobe PDF Library 16.0.7</vt:lpwstr>
  </property>
</Properties>
</file>